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E4" w:rsidRPr="008E4DC5" w:rsidRDefault="008266E4" w:rsidP="008E4DC5">
      <w:pPr>
        <w:jc w:val="both"/>
        <w:rPr>
          <w:b/>
        </w:rPr>
      </w:pPr>
      <w:bookmarkStart w:id="0" w:name="_GoBack"/>
      <w:r w:rsidRPr="008E4DC5">
        <w:rPr>
          <w:b/>
        </w:rPr>
        <w:t>Права потр</w:t>
      </w:r>
      <w:r w:rsidR="008E4DC5" w:rsidRPr="008E4DC5">
        <w:rPr>
          <w:b/>
        </w:rPr>
        <w:t xml:space="preserve">ебителя при покупке в </w:t>
      </w:r>
      <w:proofErr w:type="gramStart"/>
      <w:r w:rsidR="008E4DC5" w:rsidRPr="008E4DC5">
        <w:rPr>
          <w:b/>
        </w:rPr>
        <w:t>интернет-</w:t>
      </w:r>
      <w:r w:rsidRPr="008E4DC5">
        <w:rPr>
          <w:b/>
        </w:rPr>
        <w:t>магазине</w:t>
      </w:r>
      <w:proofErr w:type="gramEnd"/>
      <w:r w:rsidRPr="008E4DC5">
        <w:rPr>
          <w:b/>
        </w:rPr>
        <w:t xml:space="preserve"> </w:t>
      </w:r>
    </w:p>
    <w:bookmarkEnd w:id="0"/>
    <w:p w:rsidR="008266E4" w:rsidRDefault="008266E4" w:rsidP="008E4DC5">
      <w:pPr>
        <w:jc w:val="both"/>
      </w:pPr>
      <w:r>
        <w:t>Современные технологии привели к стремительному развитию такого вида торговой деятельности, как торговля через Интернет. Торговля через интернет-магазин, является удобным и очень выгодным как для продавцов товаров, так и для их покупателей. Интернет - магазины дают возможность для своих покупателей, не выходя из дома купить тот или иной товар, просто зайти на сайт и оформить заказ онлайн. Вместе с тем при покупках через Интернет существует ряд специфических особенностей, которые необходимо учесть, чтобы не стать жертвой мошенников.</w:t>
      </w:r>
    </w:p>
    <w:p w:rsidR="008266E4" w:rsidRDefault="008266E4" w:rsidP="008E4DC5">
      <w:pPr>
        <w:jc w:val="both"/>
      </w:pPr>
      <w:r>
        <w:t>Если Вы решили приобрести товар через интернет-магазин, первое на что стоит обратить особое внимание - это наличие на сайте Интернет магазина полной информации о продавце: фирменное наименование (наименование), место нахождения (адрес), режим работы, ОГРН/ОГРИП.</w:t>
      </w:r>
    </w:p>
    <w:p w:rsidR="008266E4" w:rsidRDefault="008266E4" w:rsidP="008E4DC5">
      <w:pPr>
        <w:jc w:val="both"/>
      </w:pPr>
      <w:r>
        <w:t>Перед совершением покупки потребитель должен получить согласно статье 26.1 Закона РФ от 07.02.1992 N 2300-1 «О защите прав потребителей» подробную информацию о товаре: буклеты, фото, видео, другие источники. Также покупатель должен знать стоимость товара, как производится оплата и срок, в течение которого действует предложение о покупке.</w:t>
      </w:r>
    </w:p>
    <w:p w:rsidR="008266E4" w:rsidRDefault="008266E4" w:rsidP="008E4DC5">
      <w:pPr>
        <w:jc w:val="both"/>
      </w:pPr>
      <w:r>
        <w:t>Отказаться от заказа до момента доставки можно в любое время. Переход права собственности на товар от продавца к покупателю происходит именно в момент вручения товара последнему.</w:t>
      </w:r>
    </w:p>
    <w:p w:rsidR="008266E4" w:rsidRDefault="008266E4" w:rsidP="008E4DC5">
      <w:pPr>
        <w:jc w:val="both"/>
      </w:pPr>
      <w:r>
        <w:t>Основное правило, действующее в отношении товаров, приобретенных в интерне</w:t>
      </w:r>
      <w:proofErr w:type="gramStart"/>
      <w:r>
        <w:t>т-</w:t>
      </w:r>
      <w:proofErr w:type="gramEnd"/>
      <w:r>
        <w:t xml:space="preserve"> магазине - это право отказаться от покупки и вернуть товар без объяснения причин в течение семи дней с момента его фактической передачи покупателю.</w:t>
      </w:r>
    </w:p>
    <w:p w:rsidR="008266E4" w:rsidRDefault="008266E4" w:rsidP="008E4DC5">
      <w:pPr>
        <w:jc w:val="both"/>
      </w:pPr>
      <w:r>
        <w:t>Покупателю дается 14 дней для того, чтобы доставить не подходящий ему товар в интернет-магазин. Если интернет-магазин не довел в письменной форме до покупателя информацию о порядке и сроках возврата товара, то срок, в течение которого покупатель имеет право вернуть товар, увеличивается до трех месяцев.</w:t>
      </w:r>
    </w:p>
    <w:p w:rsidR="008266E4" w:rsidRDefault="008266E4" w:rsidP="008E4DC5">
      <w:pPr>
        <w:jc w:val="both"/>
      </w:pPr>
      <w:r>
        <w:t>Если товар оказался неисправным, его необходимо вернуть до окончания гарантийного срока, если вес товара больше 5 кг, интерне</w:t>
      </w:r>
      <w:proofErr w:type="gramStart"/>
      <w:r>
        <w:t>т-</w:t>
      </w:r>
      <w:proofErr w:type="gramEnd"/>
      <w:r>
        <w:t xml:space="preserve"> магазин должен оказать доставку товара в сервисный центр.</w:t>
      </w:r>
    </w:p>
    <w:p w:rsidR="008266E4" w:rsidRDefault="008266E4" w:rsidP="008E4DC5">
      <w:pPr>
        <w:jc w:val="both"/>
      </w:pPr>
      <w:r>
        <w:t>Сервисный центр должен выдать заключение о том, что товар неисправен или не может быть отремонтирован. Согласно пункту 1 статьи 20 Закона РФ «О защите прав потребителей» срок устранения недостатков товара, определяемый в письменной форме соглашением сторон, не может превышать 45 дней.</w:t>
      </w:r>
    </w:p>
    <w:p w:rsidR="008266E4" w:rsidRDefault="008266E4" w:rsidP="008E4DC5">
      <w:pPr>
        <w:jc w:val="both"/>
      </w:pPr>
      <w:r>
        <w:t xml:space="preserve">В случае нарушения своих прав потребитель вправе обратиться за их защитой в органы </w:t>
      </w:r>
      <w:proofErr w:type="spellStart"/>
      <w:r>
        <w:t>Роспотребнадзора</w:t>
      </w:r>
      <w:proofErr w:type="spellEnd"/>
      <w:r>
        <w:t xml:space="preserve"> или в суд.</w:t>
      </w:r>
    </w:p>
    <w:p w:rsidR="008266E4" w:rsidRDefault="008266E4" w:rsidP="008E4DC5">
      <w:pPr>
        <w:jc w:val="both"/>
      </w:pPr>
      <w:r>
        <w:t> </w:t>
      </w:r>
    </w:p>
    <w:p w:rsidR="008266E4" w:rsidRDefault="008266E4" w:rsidP="008E4DC5">
      <w:pPr>
        <w:ind w:firstLine="0"/>
        <w:jc w:val="both"/>
      </w:pPr>
      <w:r>
        <w:t xml:space="preserve">Помощник прокурора района         </w:t>
      </w:r>
      <w:r w:rsidR="008E4DC5">
        <w:t xml:space="preserve">          </w:t>
      </w:r>
      <w:r>
        <w:t xml:space="preserve">                                           В.О. Карелина</w:t>
      </w:r>
    </w:p>
    <w:p w:rsidR="00C11221" w:rsidRDefault="00C11221" w:rsidP="008E4DC5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E4"/>
    <w:rsid w:val="002619A3"/>
    <w:rsid w:val="004F4FC3"/>
    <w:rsid w:val="008266E4"/>
    <w:rsid w:val="008E4DC5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C4A436-B6CB-4472-BDAB-2C50B65B223F}"/>
</file>

<file path=customXml/itemProps2.xml><?xml version="1.0" encoding="utf-8"?>
<ds:datastoreItem xmlns:ds="http://schemas.openxmlformats.org/officeDocument/2006/customXml" ds:itemID="{C9EC22B0-9167-4995-9B97-C333B8F1CF09}"/>
</file>

<file path=customXml/itemProps3.xml><?xml version="1.0" encoding="utf-8"?>
<ds:datastoreItem xmlns:ds="http://schemas.openxmlformats.org/officeDocument/2006/customXml" ds:itemID="{D9000785-9DC0-4F26-BE22-A6AD90F7F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